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CD" w:rsidRDefault="00E235CD" w:rsidP="00E235CD">
      <w:r>
        <w:t xml:space="preserve"> </w:t>
      </w:r>
    </w:p>
    <w:p w:rsidR="00E235CD" w:rsidRDefault="00E235CD" w:rsidP="00E235CD">
      <w:r>
        <w:t>24 августа 2022</w:t>
      </w:r>
    </w:p>
    <w:p w:rsidR="00E235CD" w:rsidRDefault="00E235CD" w:rsidP="00E235CD">
      <w:r>
        <w:t>Резолютивная часть объявлена 04.08.2022.</w:t>
      </w:r>
    </w:p>
    <w:p w:rsidR="00E235CD" w:rsidRDefault="00E235CD" w:rsidP="00E235CD"/>
    <w:p w:rsidR="00E235CD" w:rsidRDefault="00E235CD" w:rsidP="00E235CD">
      <w:r>
        <w:t>Полный текст изготовлен 11.08.2022.</w:t>
      </w:r>
    </w:p>
    <w:p w:rsidR="00E235CD" w:rsidRDefault="00E235CD" w:rsidP="00E235CD">
      <w:bookmarkStart w:id="0" w:name="_GoBack"/>
      <w:bookmarkEnd w:id="0"/>
    </w:p>
    <w:p w:rsidR="00E235CD" w:rsidRDefault="00E235CD" w:rsidP="00E235CD">
      <w:r>
        <w:t>Судебная коллегия по экономическим спорам Верховного Суда Российской Федерации в составе:</w:t>
      </w:r>
    </w:p>
    <w:p w:rsidR="00E235CD" w:rsidRDefault="00E235CD" w:rsidP="00E235CD"/>
    <w:p w:rsidR="00E235CD" w:rsidRDefault="00E235CD" w:rsidP="00E235CD">
      <w:r>
        <w:t xml:space="preserve">председательствующего судьи </w:t>
      </w:r>
      <w:proofErr w:type="spellStart"/>
      <w:r>
        <w:t>Капкаева</w:t>
      </w:r>
      <w:proofErr w:type="spellEnd"/>
      <w:r>
        <w:t xml:space="preserve"> Д.В.,</w:t>
      </w:r>
    </w:p>
    <w:p w:rsidR="00E235CD" w:rsidRDefault="00E235CD" w:rsidP="00E235CD"/>
    <w:p w:rsidR="00E235CD" w:rsidRDefault="00E235CD" w:rsidP="00E235CD">
      <w:r>
        <w:t xml:space="preserve">судей </w:t>
      </w:r>
      <w:proofErr w:type="spellStart"/>
      <w:r>
        <w:t>Кирейковой</w:t>
      </w:r>
      <w:proofErr w:type="spellEnd"/>
      <w:r>
        <w:t xml:space="preserve"> Г.Г. и </w:t>
      </w:r>
      <w:proofErr w:type="spellStart"/>
      <w:r>
        <w:t>Самуйлова</w:t>
      </w:r>
      <w:proofErr w:type="spellEnd"/>
      <w:r>
        <w:t xml:space="preserve"> С.В. -</w:t>
      </w:r>
    </w:p>
    <w:p w:rsidR="00E235CD" w:rsidRDefault="00E235CD" w:rsidP="00E235CD"/>
    <w:p w:rsidR="00E235CD" w:rsidRDefault="00E235CD" w:rsidP="00E235CD">
      <w:r>
        <w:t>рассмотрела в открытом судебном заседании кассационную жалобу конкурсного управляющего обществом с ограниченной ответственностью "Константа" на постановление Десятого арбитражного апелляционного суда от 09.11.2021 и постановление Арбитражного суда Московского округа от 02.02.2022 по делу N А41-70837/17 Арбитражного суда Московской области.</w:t>
      </w:r>
    </w:p>
    <w:p w:rsidR="00E235CD" w:rsidRDefault="00E235CD" w:rsidP="00E235CD"/>
    <w:p w:rsidR="00E235CD" w:rsidRDefault="00E235CD" w:rsidP="00E235CD">
      <w:r>
        <w:t>В судебном заседании приняли участие конкурсный управляющий обществом с ограниченной ответственностью "Константа" Карташова И.А. и ее представитель - Карташова Н.А.</w:t>
      </w:r>
    </w:p>
    <w:p w:rsidR="00E235CD" w:rsidRDefault="00E235CD" w:rsidP="00E235CD"/>
    <w:p w:rsidR="00E235CD" w:rsidRDefault="00E235CD" w:rsidP="00E235CD">
      <w:r>
        <w:t xml:space="preserve">Заслушав доклад судьи Верховного Суда Российской Федерации </w:t>
      </w:r>
      <w:proofErr w:type="spellStart"/>
      <w:r>
        <w:t>Капкаева</w:t>
      </w:r>
      <w:proofErr w:type="spellEnd"/>
      <w:r>
        <w:t xml:space="preserve"> Д.В., объяснения представителей участвующих в деле лиц, судебная коллегия</w:t>
      </w:r>
    </w:p>
    <w:p w:rsidR="00E235CD" w:rsidRDefault="00E235CD" w:rsidP="00E235CD"/>
    <w:p w:rsidR="00E235CD" w:rsidRDefault="00E235CD" w:rsidP="00E235CD">
      <w:r>
        <w:t>установила:</w:t>
      </w:r>
    </w:p>
    <w:p w:rsidR="00E235CD" w:rsidRDefault="00E235CD" w:rsidP="00E235CD"/>
    <w:p w:rsidR="00E235CD" w:rsidRDefault="00E235CD" w:rsidP="00E235CD">
      <w:r>
        <w:t>в рамках дела о несостоятельности (банкротстве) общества с ограниченной ответственностью "Константа" (далее - общество, должник) его конкурсный управляющий обратился в Арбитражный суд Московской области с заявлением о признании недействительным договора купли-продажи земельного участка, заключенного обществом с Семеновым Евгением Павловичем, применении последствий недействительности сделки.</w:t>
      </w:r>
    </w:p>
    <w:p w:rsidR="00E235CD" w:rsidRDefault="00E235CD" w:rsidP="00E235CD"/>
    <w:p w:rsidR="00E235CD" w:rsidRDefault="00E235CD" w:rsidP="00E235CD">
      <w:r>
        <w:t>Определением суда первой инстанции от 19.08.2021 заявление удовлетворено.</w:t>
      </w:r>
    </w:p>
    <w:p w:rsidR="00E235CD" w:rsidRDefault="00E235CD" w:rsidP="00E235CD"/>
    <w:p w:rsidR="00E235CD" w:rsidRDefault="00E235CD" w:rsidP="00E235CD">
      <w:r>
        <w:t>Постановлением суда апелляционной инстанции от 09.11.2021 определение от 19.08.2021 отменено, в удовлетворении заявления отказано.</w:t>
      </w:r>
    </w:p>
    <w:p w:rsidR="00E235CD" w:rsidRDefault="00E235CD" w:rsidP="00E235CD"/>
    <w:p w:rsidR="00E235CD" w:rsidRDefault="00E235CD" w:rsidP="00E235CD">
      <w:r>
        <w:t>Суд округа постановлением от 02.02.2022 оставил постановление от 09.11.2021 без изменения.</w:t>
      </w:r>
    </w:p>
    <w:p w:rsidR="00E235CD" w:rsidRDefault="00E235CD" w:rsidP="00E235CD"/>
    <w:p w:rsidR="00E235CD" w:rsidRDefault="00E235CD" w:rsidP="00E235CD">
      <w:r>
        <w:t>В кассационной жалобе на судебные акты судов апелляционной инстанции и округа, поданной в Верховный Суд Российской Федерации, общество, ссылаясь на существенные нарушения судами норм права, просит их отменить.</w:t>
      </w:r>
    </w:p>
    <w:p w:rsidR="00E235CD" w:rsidRDefault="00E235CD" w:rsidP="00E235CD"/>
    <w:p w:rsidR="00E235CD" w:rsidRDefault="00E235CD" w:rsidP="00E235CD">
      <w:r>
        <w:t>Определением Верховного Суда Российской Федерации от 06.07.2022 кассационная жалоба с делом переданы для рассмотрения в судебном заседании Судебной коллегии по экономическим спорам Верховного Суда Российской Федерации.</w:t>
      </w:r>
    </w:p>
    <w:p w:rsidR="00E235CD" w:rsidRDefault="00E235CD" w:rsidP="00E235CD"/>
    <w:p w:rsidR="00E235CD" w:rsidRDefault="00E235CD" w:rsidP="00E235CD">
      <w:r>
        <w:t>В судебном заседании представители должника поддержали кассационную жалобу по изложенным в ней доводам.</w:t>
      </w:r>
    </w:p>
    <w:p w:rsidR="00E235CD" w:rsidRDefault="00E235CD" w:rsidP="00E235CD"/>
    <w:p w:rsidR="00E235CD" w:rsidRDefault="00E235CD" w:rsidP="00E235CD">
      <w:r>
        <w:t>Остальные участвующие в обособленном споре лица, надлежащим образом извещенные о времени и месте судебного заседания, явку своих представителей в суд не обеспечили.</w:t>
      </w:r>
    </w:p>
    <w:p w:rsidR="00E235CD" w:rsidRDefault="00E235CD" w:rsidP="00E235CD"/>
    <w:p w:rsidR="00E235CD" w:rsidRDefault="00E235CD" w:rsidP="00E235CD">
      <w:r>
        <w:t>Проверив доводы, изложенные в кассационной жалобе, выслушав присутствующего в судебном заседании представителя конкурсного управляющего, судебная коллегия считает, что обжалуемые судебные акты подлежат отмене по следующим основаниям.</w:t>
      </w:r>
    </w:p>
    <w:p w:rsidR="00E235CD" w:rsidRDefault="00E235CD" w:rsidP="00E235CD"/>
    <w:p w:rsidR="00E235CD" w:rsidRDefault="00E235CD" w:rsidP="00E235CD">
      <w:proofErr w:type="gramStart"/>
      <w:r>
        <w:t>Как установлено судами и следует из материалов дела, между обществом и Семеновым Е.П. заключен договор от 21.08.2014 купли-продажи земельного участка, по условиям которого общество продает земельный участок площадью 1 484 кв. м по цене 222 600 руб. Согласно передаточному акту общество подтверждает уплату Семеновым Е.П. определенной договором стоимости недвижимости.</w:t>
      </w:r>
      <w:proofErr w:type="gramEnd"/>
      <w:r>
        <w:t xml:space="preserve"> Переход права собственности зарегистрирован за ответчиком 02.12.2014.</w:t>
      </w:r>
    </w:p>
    <w:p w:rsidR="00E235CD" w:rsidRDefault="00E235CD" w:rsidP="00E235CD"/>
    <w:p w:rsidR="00E235CD" w:rsidRDefault="00E235CD" w:rsidP="00E235CD">
      <w:r>
        <w:t>В обоснование заявления конкурсный управляющий указал на безвозмездность сделки и ее совершение в целях причинения имущественного вреда кредиторам должника.</w:t>
      </w:r>
    </w:p>
    <w:p w:rsidR="00E235CD" w:rsidRDefault="00E235CD" w:rsidP="00E235CD"/>
    <w:p w:rsidR="00E235CD" w:rsidRDefault="00E235CD" w:rsidP="00E235CD">
      <w:r>
        <w:lastRenderedPageBreak/>
        <w:t>Признавая сделку недействительной на основании пункта 2 статьи 61.2 Федерального закона от 26.10.2002 N 127-ФЗ "О несостоятельности (банкротстве)" (далее - Закон о банкротстве), суд первой инстанции исходил из доказанности всей необходимой совокупности обстоятельств, в том числе неравноценности встречного исполнения и неподтвержденности передачи денежных средств Семеновым Е.П. обществу.</w:t>
      </w:r>
    </w:p>
    <w:p w:rsidR="00E235CD" w:rsidRDefault="00E235CD" w:rsidP="00E235CD"/>
    <w:p w:rsidR="00E235CD" w:rsidRDefault="00E235CD" w:rsidP="00E235CD">
      <w:r>
        <w:t>Отказывая в удовлетворении заявления, суд апелляционной инстанции, с выводами которого согласился суд округа, указал на отсутствие доказательств осведомленности Семенова Е.П. о неплатежеспособности должника и наличии цели причинения вреда его кредиторам, учитывая получение обществом встречного удовлетворения. Суды сочли, что цена договора при таких обстоятельствах значения не имеет.</w:t>
      </w:r>
    </w:p>
    <w:p w:rsidR="00E235CD" w:rsidRDefault="00E235CD" w:rsidP="00E235CD"/>
    <w:p w:rsidR="00E235CD" w:rsidRDefault="00E235CD" w:rsidP="00E235CD">
      <w:r>
        <w:t>Между тем судами апелляционной инстанции и округа не учтено следующее.</w:t>
      </w:r>
    </w:p>
    <w:p w:rsidR="00E235CD" w:rsidRDefault="00E235CD" w:rsidP="00E235CD"/>
    <w:p w:rsidR="00E235CD" w:rsidRDefault="00E235CD" w:rsidP="00E235CD">
      <w:r>
        <w:t>Квалифицирующими признаками подозрительной сделки, указанной в пункте 2 статьи 61.2 Закона о банкротстве, являются ее направленность на причинение вреда имущественным правам кредиторов, осведомленность другой стороны сделки об указанной противоправной цели, фактическое причинение вреда в результате совершения сделки.</w:t>
      </w:r>
    </w:p>
    <w:p w:rsidR="00E235CD" w:rsidRDefault="00E235CD" w:rsidP="00E235CD"/>
    <w:p w:rsidR="00E235CD" w:rsidRDefault="00E235CD" w:rsidP="00E235CD">
      <w:proofErr w:type="gramStart"/>
      <w:r>
        <w:t>Осведомленность контрагента должника о противоправных целях сделки может доказываться через опровержимые презумпции заинтересованности сторон сделки между собой, знание об ущемлении интересов кредиторов должника либо о признаках его неплатежеспособности или недостаточности у него имущества (пункт 7 постановления Пленума Высшего Арбитражного Суда Российской Федерации от 23.12.2010 N 63 "О некоторых вопросах, связанных с применением главы III.1 Федерального закона "О несостоятельности (банкротстве)").</w:t>
      </w:r>
      <w:proofErr w:type="gramEnd"/>
    </w:p>
    <w:p w:rsidR="00E235CD" w:rsidRDefault="00E235CD" w:rsidP="00E235CD"/>
    <w:p w:rsidR="00E235CD" w:rsidRDefault="00E235CD" w:rsidP="00E235CD">
      <w:r>
        <w:t>При разрешении подобных споров суду в том числе следует оценить добросовестность контрагента должника, сопоставив его поведение с поведением абстрактного участника хозяйственного оборота, действующего в той же обстановке разумно и осмотрительно. Стандарты такого поведения, как правило, задаются судебной практикой на основе исследования обстоятельств конкретного дела и мнений участников спора. Существенное отклонение от стандартов общепринятого поведения подозрительно и в отсутствие убедительных доводов и доказательств о его разумности может указывать на недобросовестность такого лица.</w:t>
      </w:r>
    </w:p>
    <w:p w:rsidR="00E235CD" w:rsidRDefault="00E235CD" w:rsidP="00E235CD"/>
    <w:p w:rsidR="00E235CD" w:rsidRDefault="00E235CD" w:rsidP="00E235CD">
      <w:r>
        <w:t>Оценивая поведение Семенова Е.П., суд первой инстанции не установил его заинтересованности по отношению к обществу.</w:t>
      </w:r>
    </w:p>
    <w:p w:rsidR="00E235CD" w:rsidRDefault="00E235CD" w:rsidP="00E235CD"/>
    <w:p w:rsidR="00E235CD" w:rsidRDefault="00E235CD" w:rsidP="00E235CD">
      <w:r>
        <w:lastRenderedPageBreak/>
        <w:t>Вместе с тем суд принял во внимание, что кадастровая стоимость земельного составляет 1 642 417 руб., средняя рыночная стоимость недвижимости согласно представленному конкурсным управляющим заключению специалиста от 20.01.2020 - 2 050 888 руб. Таким образом, установленная спорным договором цена ниже кадастровой стоимости в семь раз, рыночной - более чем в девять раз.</w:t>
      </w:r>
    </w:p>
    <w:p w:rsidR="00E235CD" w:rsidRDefault="00E235CD" w:rsidP="00E235CD"/>
    <w:p w:rsidR="00E235CD" w:rsidRDefault="00E235CD" w:rsidP="00E235CD">
      <w:r>
        <w:t>Действия лица, приобретающего имущество по цене, явно ниже кадастровой и рыночной, нельзя назвать осмотрительными и осторожными. Многократное занижение стоимости отчуждаемого имущества должно породить у любого добросовестного и разумного участника гражданского оборота сомнения относительно правомерности такого отчуждения.</w:t>
      </w:r>
    </w:p>
    <w:p w:rsidR="00E235CD" w:rsidRDefault="00E235CD" w:rsidP="00E235CD"/>
    <w:p w:rsidR="00E235CD" w:rsidRDefault="00E235CD" w:rsidP="00E235CD">
      <w:r>
        <w:t>В подобной ситуации предполагается, что покупатель либо знает о намерении должника вывести свое имущество из-под угрозы обращения на него взыскания и действует с ним совместно, либо понимает, что менеджмент или иные контролирующие должника лица избавляются от имущества общества по заниженной цене по причинам, не связанным с экономическими интересами последнего. Соответственно, покупатель прямо или косвенно осведомлен о противоправной цели должника.</w:t>
      </w:r>
    </w:p>
    <w:p w:rsidR="00E235CD" w:rsidRDefault="00E235CD" w:rsidP="00E235CD"/>
    <w:p w:rsidR="00E235CD" w:rsidRDefault="00E235CD" w:rsidP="00E235CD">
      <w:r>
        <w:t>Кроме того, конкурсный управляющий приводил доводы об отсутствии как надлежащих доказательств оплаты имущества и поступления денежных средств обществу, так и финансовой возможности у Семенова Е.П. оплатить имущество в установленном размере.</w:t>
      </w:r>
    </w:p>
    <w:p w:rsidR="00E235CD" w:rsidRDefault="00E235CD" w:rsidP="00E235CD"/>
    <w:p w:rsidR="00E235CD" w:rsidRDefault="00E235CD" w:rsidP="00E235CD">
      <w:r>
        <w:t>Совокупность установленных обстоятель</w:t>
      </w:r>
      <w:proofErr w:type="gramStart"/>
      <w:r>
        <w:t>ств сп</w:t>
      </w:r>
      <w:proofErr w:type="gramEnd"/>
      <w:r>
        <w:t>ора и приведенных конкурсным управляющим доводов убедительным образом свидетельствовала в пользу того, что отчуждение имущества, скорее всего, осуществлено с целью вывода ликвидного актива из конкурсной массы в ущерб обществу. Бремя их опровержения подлежало переложению на покупателя.</w:t>
      </w:r>
    </w:p>
    <w:p w:rsidR="00E235CD" w:rsidRDefault="00E235CD" w:rsidP="00E235CD"/>
    <w:p w:rsidR="00E235CD" w:rsidRDefault="00E235CD" w:rsidP="00E235CD">
      <w:r>
        <w:t xml:space="preserve">В нарушение требований статьи 65 Арбитражного процессуального кодекса Российской Федерации Семенов Е.П. уникальные характеристики недвижимости, которые бы объективно свидетельствовали о наличии индивидуальных особенностей, столь сильно снижающих ее стоимость, не раскрыл, ходатайство о проведении судебной экспертизы рыночной стоимости имущества не заявил, надлежащих доказательств его оплаты (первичных документов бухгалтерского учета) не представил, </w:t>
      </w:r>
      <w:proofErr w:type="gramStart"/>
      <w:r>
        <w:t>добросовестность</w:t>
      </w:r>
      <w:proofErr w:type="gramEnd"/>
      <w:r>
        <w:t xml:space="preserve"> и разумность своих действий не подтвердил.</w:t>
      </w:r>
    </w:p>
    <w:p w:rsidR="00E235CD" w:rsidRDefault="00E235CD" w:rsidP="00E235CD"/>
    <w:p w:rsidR="00E235CD" w:rsidRDefault="00E235CD" w:rsidP="00E235CD">
      <w:r>
        <w:t>При таких обстоятельствах суд первой инстанции пришел к правомерному выводу о налич</w:t>
      </w:r>
      <w:proofErr w:type="gramStart"/>
      <w:r>
        <w:t>ии у о</w:t>
      </w:r>
      <w:proofErr w:type="gramEnd"/>
      <w:r>
        <w:t>спариваемой сделки признаков подозрительности.</w:t>
      </w:r>
    </w:p>
    <w:p w:rsidR="00E235CD" w:rsidRDefault="00E235CD" w:rsidP="00E235CD"/>
    <w:p w:rsidR="00E235CD" w:rsidRDefault="00E235CD" w:rsidP="00E235CD">
      <w:r>
        <w:lastRenderedPageBreak/>
        <w:t xml:space="preserve">Суды апелляционной инстанции и округа в нарушение положений подпунктов 12 и 13 части 2 статьи 271, подпункта 12 части 2 статьи 289 Арбитражного процессуального кодекса Российской Федерации не привели конкретных мотивов, по которым пришли к обратным выводам. </w:t>
      </w:r>
      <w:proofErr w:type="gramStart"/>
      <w:r>
        <w:t>При этом даже получение должником оплаты на условиях, предусмотренных договором, в данном случае вывод суда первой инстанции о многократном превышении рыночной цены имущества над установленной договором не опровергало.</w:t>
      </w:r>
      <w:proofErr w:type="gramEnd"/>
    </w:p>
    <w:p w:rsidR="00E235CD" w:rsidRDefault="00E235CD" w:rsidP="00E235CD"/>
    <w:p w:rsidR="00E235CD" w:rsidRDefault="00E235CD" w:rsidP="00E235CD">
      <w:r>
        <w:t xml:space="preserve">Допущенные судами апелляционной инстанции и округа нарушения норм права являются существенными, без их устранения невозможно восстановление прав и законных интересов должника и его кредиторов, в </w:t>
      </w:r>
      <w:proofErr w:type="gramStart"/>
      <w:r>
        <w:t>связи</w:t>
      </w:r>
      <w:proofErr w:type="gramEnd"/>
      <w:r>
        <w:t xml:space="preserve"> с чем обжалуемые судебные акты на основании пункта 1 статьи 291.11 Арбитражного процессуального кодекса Российской Федерации подлежат отмене с оставлением в силе определения суда первой инстанции.</w:t>
      </w:r>
    </w:p>
    <w:p w:rsidR="00E235CD" w:rsidRDefault="00E235CD" w:rsidP="00E235CD"/>
    <w:p w:rsidR="00E235CD" w:rsidRDefault="00E235CD" w:rsidP="00E235CD">
      <w:r>
        <w:t>Руководствуясь статьями 291.11 - 291.14 Арбитражного процессуального кодекса Российской Федерации, судебная коллегия</w:t>
      </w:r>
    </w:p>
    <w:p w:rsidR="00E235CD" w:rsidRDefault="00E235CD" w:rsidP="00E235CD"/>
    <w:p w:rsidR="00E235CD" w:rsidRDefault="00E235CD" w:rsidP="00E235CD">
      <w:r>
        <w:t>определила:</w:t>
      </w:r>
    </w:p>
    <w:p w:rsidR="00E235CD" w:rsidRDefault="00E235CD" w:rsidP="00E235CD"/>
    <w:p w:rsidR="00E235CD" w:rsidRDefault="00E235CD" w:rsidP="00E235CD">
      <w:r>
        <w:t>постановление Десятого арбитражного апелляционного суда от 09.11.2021 и постановление Арбитражного суда Московского округа от 02.02.2022 по делу N А41-70837/17 Арбитражного суда Московской области отменить.</w:t>
      </w:r>
    </w:p>
    <w:p w:rsidR="00E235CD" w:rsidRDefault="00E235CD" w:rsidP="00E235CD"/>
    <w:p w:rsidR="00E235CD" w:rsidRDefault="00E235CD" w:rsidP="00E235CD">
      <w:r>
        <w:t>Определение Арбитражного суда Московской области от 19.08.2021 по указанному делу оставить в силе.</w:t>
      </w:r>
    </w:p>
    <w:p w:rsidR="00E235CD" w:rsidRDefault="00E235CD" w:rsidP="00E235CD"/>
    <w:p w:rsidR="00E235CD" w:rsidRDefault="00E235CD" w:rsidP="00E235CD">
      <w:r>
        <w:t>Настоящее определение вступает в законную силу со дня его вынесения.</w:t>
      </w:r>
    </w:p>
    <w:p w:rsidR="00E235CD" w:rsidRDefault="00E235CD" w:rsidP="00E235CD"/>
    <w:p w:rsidR="00E235CD" w:rsidRDefault="00E235CD" w:rsidP="00E235CD">
      <w:r>
        <w:t>Председательствующий судья</w:t>
      </w:r>
      <w:r>
        <w:tab/>
        <w:t xml:space="preserve">Д.В. </w:t>
      </w:r>
      <w:proofErr w:type="spellStart"/>
      <w:r>
        <w:t>Капкаев</w:t>
      </w:r>
      <w:proofErr w:type="spellEnd"/>
    </w:p>
    <w:p w:rsidR="00E235CD" w:rsidRDefault="00E235CD" w:rsidP="00E235CD">
      <w:r>
        <w:t>Судья</w:t>
      </w:r>
      <w:r>
        <w:tab/>
        <w:t xml:space="preserve">Г.Г. </w:t>
      </w:r>
      <w:proofErr w:type="spellStart"/>
      <w:r>
        <w:t>Кирейкова</w:t>
      </w:r>
      <w:proofErr w:type="spellEnd"/>
    </w:p>
    <w:p w:rsidR="008B0AD8" w:rsidRDefault="00E235CD" w:rsidP="00E235CD">
      <w:r>
        <w:t>Судья</w:t>
      </w:r>
      <w:r>
        <w:tab/>
        <w:t xml:space="preserve">С.В. </w:t>
      </w:r>
      <w:proofErr w:type="spellStart"/>
      <w:r>
        <w:t>Самуйлов</w:t>
      </w:r>
      <w:r w:rsidRPr="00E235CD">
        <w:t>ение</w:t>
      </w:r>
      <w:proofErr w:type="spellEnd"/>
      <w:r w:rsidRPr="00E235CD">
        <w:t xml:space="preserve"> Верховного Суда Российской Федерации от 04.08.2022 № 305-ЭС21-21196 (5)</w:t>
      </w:r>
    </w:p>
    <w:sectPr w:rsidR="008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33"/>
    <w:rsid w:val="000953FF"/>
    <w:rsid w:val="00150733"/>
    <w:rsid w:val="004F7BD7"/>
    <w:rsid w:val="005E1FEB"/>
    <w:rsid w:val="006A62E1"/>
    <w:rsid w:val="00703395"/>
    <w:rsid w:val="00767324"/>
    <w:rsid w:val="008B0AD8"/>
    <w:rsid w:val="008C1DFF"/>
    <w:rsid w:val="008D5FF9"/>
    <w:rsid w:val="009C6425"/>
    <w:rsid w:val="00A50885"/>
    <w:rsid w:val="00AB4D80"/>
    <w:rsid w:val="00B308C3"/>
    <w:rsid w:val="00BE601B"/>
    <w:rsid w:val="00C06355"/>
    <w:rsid w:val="00C157E1"/>
    <w:rsid w:val="00D956CD"/>
    <w:rsid w:val="00DC3531"/>
    <w:rsid w:val="00DF06C7"/>
    <w:rsid w:val="00DF61E1"/>
    <w:rsid w:val="00E128A5"/>
    <w:rsid w:val="00E235CD"/>
    <w:rsid w:val="00F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2023-01-11T11:23:00Z</dcterms:created>
  <dcterms:modified xsi:type="dcterms:W3CDTF">2023-01-11T11:24:00Z</dcterms:modified>
</cp:coreProperties>
</file>